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val="0"/>
        <w:snapToGrid w:val="0"/>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7</w:t>
      </w:r>
    </w:p>
    <w:p>
      <w:pPr>
        <w:keepNext w:val="0"/>
        <w:keepLines w:val="0"/>
        <w:pageBreakBefore w:val="0"/>
        <w:widowControl w:val="0"/>
        <w:kinsoku/>
        <w:wordWrap/>
        <w:overflowPunct/>
        <w:autoSpaceDE/>
        <w:autoSpaceDN/>
        <w:bidi w:val="0"/>
        <w:spacing w:line="600" w:lineRule="exact"/>
        <w:jc w:val="center"/>
        <w:textAlignment w:val="auto"/>
        <w:rPr>
          <w:rFonts w:hint="default" w:ascii="Times New Roman" w:hAnsi="Times New Roman" w:eastAsia="方正小标宋简体" w:cs="Times New Roman"/>
          <w:sz w:val="36"/>
          <w:szCs w:val="36"/>
          <w:lang w:val="en-US" w:eastAsia="zh-CN"/>
        </w:rPr>
      </w:pPr>
    </w:p>
    <w:p>
      <w:pPr>
        <w:keepNext w:val="0"/>
        <w:keepLines w:val="0"/>
        <w:pageBreakBefore w:val="0"/>
        <w:widowControl w:val="0"/>
        <w:kinsoku/>
        <w:wordWrap/>
        <w:overflowPunct/>
        <w:autoSpaceDE/>
        <w:autoSpaceDN/>
        <w:bidi w:val="0"/>
        <w:spacing w:line="600" w:lineRule="exact"/>
        <w:jc w:val="center"/>
        <w:textAlignment w:val="auto"/>
        <w:rPr>
          <w:rFonts w:hint="eastAsia"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关于征求202</w:t>
      </w:r>
      <w:r>
        <w:rPr>
          <w:rFonts w:hint="eastAsia" w:ascii="Times New Roman" w:hAnsi="Times New Roman" w:eastAsia="方正小标宋简体" w:cs="Times New Roman"/>
          <w:sz w:val="36"/>
          <w:szCs w:val="36"/>
          <w:lang w:val="en-US" w:eastAsia="zh-CN"/>
        </w:rPr>
        <w:t>2</w:t>
      </w:r>
      <w:r>
        <w:rPr>
          <w:rFonts w:hint="default" w:ascii="Times New Roman" w:hAnsi="Times New Roman" w:eastAsia="方正小标宋简体" w:cs="Times New Roman"/>
          <w:sz w:val="36"/>
          <w:szCs w:val="36"/>
          <w:lang w:val="en-US" w:eastAsia="zh-CN"/>
        </w:rPr>
        <w:t>年</w:t>
      </w:r>
      <w:r>
        <w:rPr>
          <w:rFonts w:hint="eastAsia" w:ascii="Times New Roman" w:hAnsi="Times New Roman" w:eastAsia="方正小标宋简体" w:cs="Times New Roman"/>
          <w:sz w:val="36"/>
          <w:szCs w:val="36"/>
          <w:lang w:val="en-US" w:eastAsia="zh-CN"/>
        </w:rPr>
        <w:t>市</w:t>
      </w:r>
      <w:r>
        <w:rPr>
          <w:rFonts w:hint="default" w:ascii="Times New Roman" w:hAnsi="Times New Roman" w:eastAsia="方正小标宋简体" w:cs="Times New Roman"/>
          <w:sz w:val="36"/>
          <w:szCs w:val="36"/>
          <w:lang w:val="en-US" w:eastAsia="zh-CN"/>
        </w:rPr>
        <w:t>级</w:t>
      </w:r>
      <w:r>
        <w:rPr>
          <w:rFonts w:hint="eastAsia" w:ascii="Times New Roman" w:hAnsi="Times New Roman" w:eastAsia="方正小标宋简体" w:cs="Times New Roman"/>
          <w:sz w:val="36"/>
          <w:szCs w:val="36"/>
          <w:lang w:val="en-US" w:eastAsia="zh-CN"/>
        </w:rPr>
        <w:t>中小企业培育提升发展</w:t>
      </w:r>
    </w:p>
    <w:p>
      <w:pPr>
        <w:keepNext w:val="0"/>
        <w:keepLines w:val="0"/>
        <w:pageBreakBefore w:val="0"/>
        <w:widowControl w:val="0"/>
        <w:kinsoku/>
        <w:wordWrap/>
        <w:overflowPunct/>
        <w:autoSpaceDE/>
        <w:autoSpaceDN/>
        <w:bidi w:val="0"/>
        <w:spacing w:line="600" w:lineRule="exact"/>
        <w:jc w:val="center"/>
        <w:textAlignment w:val="auto"/>
        <w:rPr>
          <w:rFonts w:hint="default" w:ascii="Times New Roman" w:hAnsi="Times New Roman" w:eastAsia="方正小标宋简体" w:cs="Times New Roman"/>
          <w:sz w:val="36"/>
          <w:szCs w:val="36"/>
          <w:lang w:val="en-US" w:eastAsia="zh-CN"/>
        </w:rPr>
      </w:pPr>
      <w:r>
        <w:rPr>
          <w:rFonts w:hint="eastAsia" w:ascii="Times New Roman" w:hAnsi="Times New Roman" w:eastAsia="方正小标宋简体" w:cs="Times New Roman"/>
          <w:sz w:val="36"/>
          <w:szCs w:val="36"/>
          <w:lang w:val="en-US" w:eastAsia="zh-CN"/>
        </w:rPr>
        <w:t>专项资金推荐申报企业意见的函</w:t>
      </w:r>
    </w:p>
    <w:p>
      <w:pPr>
        <w:keepNext w:val="0"/>
        <w:keepLines w:val="0"/>
        <w:pageBreakBefore w:val="0"/>
        <w:widowControl w:val="0"/>
        <w:kinsoku/>
        <w:wordWrap/>
        <w:overflowPunct/>
        <w:autoSpaceDE/>
        <w:autoSpaceDN/>
        <w:bidi w:val="0"/>
        <w:spacing w:line="600" w:lineRule="exact"/>
        <w:jc w:val="center"/>
        <w:textAlignment w:val="auto"/>
        <w:rPr>
          <w:rFonts w:hint="default" w:ascii="Times New Roman" w:hAnsi="Times New Roman" w:eastAsia="方正小标宋简体" w:cs="Times New Roman"/>
          <w:sz w:val="36"/>
          <w:szCs w:val="36"/>
          <w:lang w:val="en-US" w:eastAsia="zh-CN"/>
        </w:rPr>
      </w:pPr>
      <w:r>
        <w:rPr>
          <w:rFonts w:hint="eastAsia" w:ascii="楷体_GB2312" w:hAnsi="楷体_GB2312" w:eastAsia="楷体_GB2312" w:cs="楷体_GB2312"/>
          <w:sz w:val="32"/>
          <w:szCs w:val="32"/>
          <w:lang w:val="en-US" w:eastAsia="zh-CN"/>
        </w:rPr>
        <w:t>（参考模板）</w:t>
      </w:r>
    </w:p>
    <w:p>
      <w:pPr>
        <w:keepNext w:val="0"/>
        <w:keepLines w:val="0"/>
        <w:pageBreakBefore w:val="0"/>
        <w:widowControl w:val="0"/>
        <w:kinsoku/>
        <w:wordWrap/>
        <w:overflowPunct/>
        <w:autoSpaceDE/>
        <w:autoSpaceDN/>
        <w:bidi w:val="0"/>
        <w:spacing w:line="600" w:lineRule="exact"/>
        <w:jc w:val="center"/>
        <w:textAlignment w:val="auto"/>
        <w:rPr>
          <w:rFonts w:hint="default" w:ascii="Times New Roman" w:hAnsi="Times New Roman" w:eastAsia="方正小标宋简体" w:cs="Times New Roman"/>
          <w:sz w:val="36"/>
          <w:szCs w:val="36"/>
        </w:rPr>
      </w:pPr>
    </w:p>
    <w:p>
      <w:pPr>
        <w:keepNext w:val="0"/>
        <w:keepLines w:val="0"/>
        <w:pageBreakBefore w:val="0"/>
        <w:widowControl w:val="0"/>
        <w:kinsoku/>
        <w:wordWrap/>
        <w:overflowPunct/>
        <w:autoSpaceDE/>
        <w:autoSpaceDN/>
        <w:bidi w:val="0"/>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XX</w:t>
      </w:r>
      <w:r>
        <w:rPr>
          <w:rFonts w:hint="eastAsia" w:ascii="Times New Roman" w:hAnsi="Times New Roman" w:eastAsia="仿宋_GB2312" w:cs="Times New Roman"/>
          <w:sz w:val="32"/>
          <w:szCs w:val="32"/>
          <w:lang w:eastAsia="zh-CN"/>
        </w:rPr>
        <w:t>县（市）区</w:t>
      </w:r>
      <w:r>
        <w:rPr>
          <w:rFonts w:hint="default" w:ascii="Times New Roman" w:hAnsi="Times New Roman" w:eastAsia="仿宋_GB2312" w:cs="Times New Roman"/>
          <w:sz w:val="32"/>
          <w:szCs w:val="32"/>
          <w:lang w:eastAsia="zh-CN"/>
        </w:rPr>
        <w:t>发展改革</w:t>
      </w:r>
      <w:r>
        <w:rPr>
          <w:rFonts w:hint="eastAsia"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生态环境</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、市场监管局、应急</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、税务局：</w:t>
      </w:r>
    </w:p>
    <w:p>
      <w:pPr>
        <w:pStyle w:val="12"/>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600" w:lineRule="exact"/>
        <w:ind w:firstLine="640" w:firstLineChars="200"/>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为做好202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市级中小企业培育提升发展专项资金</w:t>
      </w:r>
      <w:r>
        <w:rPr>
          <w:rFonts w:hint="default" w:ascii="Times New Roman" w:hAnsi="Times New Roman" w:eastAsia="仿宋_GB2312" w:cs="Times New Roman"/>
          <w:sz w:val="32"/>
          <w:szCs w:val="32"/>
        </w:rPr>
        <w:t>安排工作，尽快发挥专项资金引导、撬动作用，根据《昆明市工业和信息化局  昆明市财政局关于申报2022年市级中小企业培育提升发展专项资金的通知》要求，有下列任何情形之一的企业（单位）和项目不得申报：</w:t>
      </w:r>
      <w:r>
        <w:rPr>
          <w:rFonts w:eastAsia="仿宋_GB2312"/>
          <w:color w:val="000000"/>
          <w:sz w:val="32"/>
          <w:szCs w:val="32"/>
        </w:rPr>
        <w:t>1.国家明确的产能过剩行业违规扩能投资</w:t>
      </w:r>
      <w:r>
        <w:rPr>
          <w:rFonts w:hint="eastAsia" w:eastAsia="仿宋_GB2312"/>
          <w:color w:val="000000"/>
          <w:sz w:val="32"/>
          <w:szCs w:val="32"/>
          <w:lang w:eastAsia="zh-CN"/>
        </w:rPr>
        <w:t>的；</w:t>
      </w:r>
      <w:r>
        <w:rPr>
          <w:rFonts w:hint="eastAsia" w:eastAsia="仿宋_GB2312"/>
          <w:color w:val="000000"/>
          <w:sz w:val="32"/>
          <w:szCs w:val="32"/>
          <w:lang w:val="en-US" w:eastAsia="zh-CN"/>
        </w:rPr>
        <w:t>2.</w:t>
      </w:r>
      <w:r>
        <w:rPr>
          <w:rFonts w:eastAsia="仿宋_GB2312"/>
          <w:color w:val="000000"/>
          <w:sz w:val="32"/>
          <w:szCs w:val="32"/>
        </w:rPr>
        <w:t>按规定应进未进工业园区的</w:t>
      </w:r>
      <w:r>
        <w:rPr>
          <w:rFonts w:hint="eastAsia" w:eastAsia="仿宋_GB2312"/>
          <w:color w:val="000000"/>
          <w:sz w:val="32"/>
          <w:szCs w:val="32"/>
          <w:lang w:eastAsia="zh-CN"/>
        </w:rPr>
        <w:t>；</w:t>
      </w:r>
      <w:r>
        <w:rPr>
          <w:rFonts w:hint="eastAsia" w:eastAsia="仿宋_GB2312"/>
          <w:color w:val="000000"/>
          <w:sz w:val="32"/>
          <w:szCs w:val="32"/>
          <w:lang w:val="en-US" w:eastAsia="zh-CN"/>
        </w:rPr>
        <w:t>3</w:t>
      </w:r>
      <w:r>
        <w:rPr>
          <w:rFonts w:eastAsia="仿宋_GB2312"/>
          <w:color w:val="000000"/>
          <w:sz w:val="32"/>
          <w:szCs w:val="32"/>
        </w:rPr>
        <w:t>.企业202</w:t>
      </w:r>
      <w:r>
        <w:rPr>
          <w:rFonts w:hint="eastAsia" w:eastAsia="仿宋_GB2312"/>
          <w:color w:val="000000"/>
          <w:sz w:val="32"/>
          <w:szCs w:val="32"/>
          <w:lang w:val="en-US" w:eastAsia="zh-CN"/>
        </w:rPr>
        <w:t>1</w:t>
      </w:r>
      <w:r>
        <w:rPr>
          <w:rFonts w:eastAsia="仿宋_GB2312"/>
          <w:color w:val="000000"/>
          <w:sz w:val="32"/>
          <w:szCs w:val="32"/>
        </w:rPr>
        <w:t>年以来发生过重大以上安全生产事故、重特大环境污染事件、重大产品质量安全事故</w:t>
      </w:r>
      <w:r>
        <w:rPr>
          <w:rFonts w:hint="eastAsia" w:eastAsia="仿宋_GB2312"/>
          <w:color w:val="000000"/>
          <w:sz w:val="32"/>
          <w:szCs w:val="32"/>
          <w:lang w:eastAsia="zh-CN"/>
        </w:rPr>
        <w:t>的；</w:t>
      </w:r>
      <w:r>
        <w:rPr>
          <w:rFonts w:hint="eastAsia" w:eastAsia="仿宋_GB2312"/>
          <w:color w:val="000000"/>
          <w:sz w:val="32"/>
          <w:szCs w:val="32"/>
          <w:lang w:val="en-US" w:eastAsia="zh-CN"/>
        </w:rPr>
        <w:t>4.</w:t>
      </w:r>
      <w:r>
        <w:rPr>
          <w:rFonts w:eastAsia="仿宋_GB2312"/>
          <w:color w:val="000000"/>
          <w:sz w:val="32"/>
          <w:szCs w:val="32"/>
        </w:rPr>
        <w:t>纳税信用等级D级</w:t>
      </w:r>
      <w:r>
        <w:rPr>
          <w:rFonts w:hint="eastAsia" w:eastAsia="仿宋_GB2312"/>
          <w:color w:val="000000"/>
          <w:sz w:val="32"/>
          <w:szCs w:val="32"/>
        </w:rPr>
        <w:t>或有重大违法涉税行为的</w:t>
      </w:r>
      <w:r>
        <w:rPr>
          <w:rFonts w:hint="eastAsia" w:eastAsia="仿宋_GB2312"/>
          <w:color w:val="000000"/>
          <w:sz w:val="32"/>
          <w:szCs w:val="32"/>
          <w:lang w:eastAsia="zh-CN"/>
        </w:rPr>
        <w:t>；</w:t>
      </w:r>
      <w:r>
        <w:rPr>
          <w:rFonts w:hint="eastAsia" w:eastAsia="仿宋_GB2312"/>
          <w:color w:val="000000"/>
          <w:sz w:val="32"/>
          <w:szCs w:val="32"/>
          <w:lang w:val="en-US" w:eastAsia="zh-CN"/>
        </w:rPr>
        <w:t>5</w:t>
      </w:r>
      <w:r>
        <w:rPr>
          <w:rFonts w:eastAsia="仿宋_GB2312"/>
          <w:color w:val="000000"/>
          <w:sz w:val="32"/>
          <w:szCs w:val="32"/>
        </w:rPr>
        <w:t>.</w:t>
      </w:r>
      <w:r>
        <w:rPr>
          <w:rFonts w:ascii="Times New Roman" w:hAnsi="Times New Roman" w:eastAsia="仿宋_GB2312" w:cs="Times New Roman"/>
          <w:color w:val="000000"/>
          <w:kern w:val="0"/>
          <w:sz w:val="32"/>
          <w:szCs w:val="32"/>
          <w:lang w:val="en-US" w:eastAsia="zh-CN" w:bidi="ar-SA"/>
        </w:rPr>
        <w:t>通过国家企业信用信息公示系统（云南）查询，被列入经营异常名录或严重违法失信名单的</w:t>
      </w:r>
      <w:r>
        <w:rPr>
          <w:rFonts w:hint="eastAsia" w:ascii="Times New Roman" w:hAnsi="Times New Roman" w:eastAsia="仿宋_GB2312" w:cs="Times New Roman"/>
          <w:color w:val="000000"/>
          <w:kern w:val="0"/>
          <w:sz w:val="32"/>
          <w:szCs w:val="32"/>
          <w:lang w:val="en-US" w:eastAsia="zh-CN" w:bidi="ar-SA"/>
        </w:rPr>
        <w:t>；6</w:t>
      </w:r>
      <w:r>
        <w:rPr>
          <w:rFonts w:hint="eastAsia" w:eastAsia="仿宋_GB2312"/>
          <w:color w:val="000000"/>
          <w:sz w:val="32"/>
          <w:szCs w:val="32"/>
        </w:rPr>
        <w:t>.</w:t>
      </w:r>
      <w:r>
        <w:rPr>
          <w:rFonts w:hint="eastAsia" w:eastAsia="仿宋_GB2312"/>
          <w:color w:val="000000"/>
          <w:sz w:val="32"/>
          <w:szCs w:val="32"/>
          <w:lang w:eastAsia="zh-CN"/>
        </w:rPr>
        <w:t>通过</w:t>
      </w:r>
      <w:r>
        <w:rPr>
          <w:rFonts w:hint="eastAsia" w:eastAsia="仿宋_GB2312"/>
          <w:color w:val="000000"/>
          <w:sz w:val="32"/>
          <w:szCs w:val="32"/>
        </w:rPr>
        <w:t>信用中国（云南）系统查询</w:t>
      </w:r>
      <w:r>
        <w:rPr>
          <w:rFonts w:hint="eastAsia" w:eastAsia="仿宋_GB2312"/>
          <w:color w:val="000000"/>
          <w:sz w:val="32"/>
          <w:szCs w:val="32"/>
          <w:lang w:eastAsia="zh-CN"/>
        </w:rPr>
        <w:t>，</w:t>
      </w:r>
      <w:r>
        <w:rPr>
          <w:rFonts w:eastAsia="仿宋_GB2312"/>
          <w:color w:val="000000"/>
          <w:sz w:val="32"/>
          <w:szCs w:val="32"/>
        </w:rPr>
        <w:t>申报企</w:t>
      </w:r>
      <w:r>
        <w:rPr>
          <w:rFonts w:ascii="Times New Roman" w:hAnsi="Times New Roman" w:eastAsia="仿宋_GB2312" w:cs="Times New Roman"/>
          <w:color w:val="000000"/>
          <w:sz w:val="32"/>
          <w:szCs w:val="32"/>
        </w:rPr>
        <w:t>业法人</w:t>
      </w:r>
      <w:r>
        <w:rPr>
          <w:rFonts w:hint="eastAsia" w:ascii="Times New Roman" w:hAnsi="Times New Roman" w:eastAsia="仿宋_GB2312" w:cs="Times New Roman"/>
          <w:color w:val="000000"/>
          <w:sz w:val="32"/>
          <w:szCs w:val="32"/>
          <w:lang w:eastAsia="zh-CN"/>
        </w:rPr>
        <w:t>被</w:t>
      </w:r>
      <w:r>
        <w:rPr>
          <w:rFonts w:ascii="Times New Roman" w:hAnsi="Times New Roman" w:eastAsia="仿宋_GB2312" w:cs="Times New Roman"/>
          <w:color w:val="000000"/>
          <w:sz w:val="32"/>
          <w:szCs w:val="32"/>
        </w:rPr>
        <w:t>列入</w:t>
      </w:r>
      <w:r>
        <w:rPr>
          <w:rFonts w:hint="default" w:ascii="Times New Roman" w:hAnsi="Times New Roman" w:eastAsia="仿宋_GB2312" w:cs="Times New Roman"/>
          <w:color w:val="000000"/>
          <w:sz w:val="32"/>
          <w:szCs w:val="32"/>
          <w:lang w:val="en-US" w:eastAsia="zh-CN"/>
        </w:rPr>
        <w:t>失信惩戒对象的</w:t>
      </w:r>
      <w:r>
        <w:rPr>
          <w:rFonts w:hint="eastAsia" w:ascii="Times New Roman" w:hAnsi="Times New Roman" w:eastAsia="仿宋_GB2312" w:cs="Times New Roman"/>
          <w:color w:val="000000"/>
          <w:sz w:val="32"/>
          <w:szCs w:val="32"/>
        </w:rPr>
        <w:t>。</w:t>
      </w:r>
    </w:p>
    <w:p>
      <w:pPr>
        <w:pStyle w:val="12"/>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u w:val="single"/>
          <w:lang w:val="en-US" w:eastAsia="zh-CN"/>
        </w:rPr>
        <w:t xml:space="preserve">    </w:t>
      </w:r>
      <w:r>
        <w:rPr>
          <w:rFonts w:hint="eastAsia" w:eastAsia="仿宋_GB2312" w:cs="Times New Roman"/>
          <w:sz w:val="32"/>
          <w:szCs w:val="32"/>
          <w:u w:val="none"/>
          <w:lang w:val="en-US" w:eastAsia="zh-CN"/>
        </w:rPr>
        <w:t>县</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市</w:t>
      </w:r>
      <w:r>
        <w:rPr>
          <w:rFonts w:hint="eastAsia" w:eastAsia="仿宋_GB2312" w:cs="Times New Roman"/>
          <w:sz w:val="32"/>
          <w:szCs w:val="32"/>
          <w:lang w:eastAsia="zh-CN"/>
        </w:rPr>
        <w:t>）区</w:t>
      </w:r>
      <w:r>
        <w:rPr>
          <w:rFonts w:hint="eastAsia" w:eastAsia="仿宋_GB2312" w:cs="Times New Roman"/>
          <w:sz w:val="32"/>
          <w:szCs w:val="32"/>
          <w:lang w:val="en-US" w:eastAsia="zh-CN"/>
        </w:rPr>
        <w:t>市级中小企业培育提升发展专项资金</w:t>
      </w:r>
      <w:r>
        <w:rPr>
          <w:rFonts w:hint="default" w:ascii="Times New Roman" w:hAnsi="Times New Roman" w:eastAsia="仿宋_GB2312" w:cs="Times New Roman"/>
          <w:sz w:val="32"/>
          <w:szCs w:val="32"/>
          <w:lang w:eastAsia="zh-CN"/>
        </w:rPr>
        <w:t>推荐</w:t>
      </w:r>
      <w:r>
        <w:rPr>
          <w:rFonts w:hint="eastAsia" w:eastAsia="仿宋_GB2312" w:cs="Times New Roman"/>
          <w:sz w:val="32"/>
          <w:szCs w:val="32"/>
          <w:lang w:eastAsia="zh-CN"/>
        </w:rPr>
        <w:t>申报企业汇总表</w:t>
      </w:r>
      <w:r>
        <w:rPr>
          <w:rFonts w:hint="default" w:ascii="Times New Roman" w:hAnsi="Times New Roman" w:eastAsia="仿宋_GB2312" w:cs="Times New Roman"/>
          <w:sz w:val="32"/>
          <w:szCs w:val="32"/>
        </w:rPr>
        <w:t>印送贵单位，恳请贵单位</w:t>
      </w:r>
      <w:r>
        <w:rPr>
          <w:rFonts w:hint="default" w:ascii="Times New Roman" w:hAnsi="Times New Roman" w:eastAsia="仿宋_GB2312" w:cs="Times New Roman"/>
          <w:sz w:val="32"/>
          <w:szCs w:val="32"/>
          <w:lang w:eastAsia="zh-CN"/>
        </w:rPr>
        <w:t>根据部门职能，</w:t>
      </w:r>
      <w:r>
        <w:rPr>
          <w:rFonts w:hint="default" w:ascii="Times New Roman" w:hAnsi="Times New Roman" w:eastAsia="仿宋_GB2312" w:cs="Times New Roman"/>
          <w:sz w:val="32"/>
          <w:szCs w:val="32"/>
        </w:rPr>
        <w:t>针对</w:t>
      </w:r>
      <w:r>
        <w:rPr>
          <w:rFonts w:hint="eastAsia" w:eastAsia="仿宋_GB2312" w:cs="Times New Roman"/>
          <w:sz w:val="32"/>
          <w:szCs w:val="32"/>
          <w:lang w:eastAsia="zh-CN"/>
        </w:rPr>
        <w:t>汇总表中</w:t>
      </w:r>
      <w:r>
        <w:rPr>
          <w:rFonts w:hint="default" w:ascii="Times New Roman" w:hAnsi="Times New Roman" w:eastAsia="仿宋_GB2312" w:cs="Times New Roman"/>
          <w:sz w:val="32"/>
          <w:szCs w:val="32"/>
        </w:rPr>
        <w:t>企业是否存在上述情况，协助研提意见。</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于</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日（星期</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：00前将相关意见正式文件（含电子版）反馈</w:t>
      </w:r>
      <w:r>
        <w:rPr>
          <w:rFonts w:hint="eastAsia" w:eastAsia="仿宋_GB2312" w:cs="Times New Roman"/>
          <w:sz w:val="32"/>
          <w:szCs w:val="32"/>
          <w:lang w:val="en-US" w:eastAsia="zh-CN"/>
        </w:rPr>
        <w:t>XX</w:t>
      </w:r>
      <w:r>
        <w:rPr>
          <w:rFonts w:hint="eastAsia" w:eastAsia="仿宋_GB2312" w:cs="Times New Roman"/>
          <w:sz w:val="32"/>
          <w:szCs w:val="32"/>
          <w:lang w:eastAsia="zh-CN"/>
        </w:rPr>
        <w:t>县（</w:t>
      </w:r>
      <w:r>
        <w:rPr>
          <w:rFonts w:hint="default" w:ascii="Times New Roman" w:hAnsi="Times New Roman" w:eastAsia="仿宋_GB2312" w:cs="Times New Roman"/>
          <w:sz w:val="32"/>
          <w:szCs w:val="32"/>
          <w:lang w:eastAsia="zh-CN"/>
        </w:rPr>
        <w:t>市</w:t>
      </w:r>
      <w:r>
        <w:rPr>
          <w:rFonts w:hint="eastAsia" w:eastAsia="仿宋_GB2312" w:cs="Times New Roman"/>
          <w:sz w:val="32"/>
          <w:szCs w:val="32"/>
          <w:lang w:eastAsia="zh-CN"/>
        </w:rPr>
        <w:t>、区）</w:t>
      </w:r>
      <w:r>
        <w:rPr>
          <w:rFonts w:hint="default" w:ascii="Times New Roman" w:hAnsi="Times New Roman" w:eastAsia="仿宋_GB2312" w:cs="Times New Roman"/>
          <w:sz w:val="32"/>
          <w:szCs w:val="32"/>
        </w:rPr>
        <w:t>工业和信息化</w:t>
      </w:r>
      <w:r>
        <w:rPr>
          <w:rFonts w:hint="eastAsia" w:eastAsia="仿宋_GB2312" w:cs="Times New Roman"/>
          <w:sz w:val="32"/>
          <w:szCs w:val="32"/>
          <w:lang w:eastAsia="zh-CN"/>
        </w:rPr>
        <w:t>局</w:t>
      </w:r>
      <w:r>
        <w:rPr>
          <w:rFonts w:hint="default" w:ascii="Times New Roman" w:hAnsi="Times New Roman" w:eastAsia="仿宋_GB2312" w:cs="Times New Roman"/>
          <w:sz w:val="32"/>
          <w:szCs w:val="32"/>
        </w:rPr>
        <w:t>，无意见也请</w:t>
      </w:r>
      <w:r>
        <w:rPr>
          <w:rFonts w:hint="default" w:ascii="Times New Roman" w:hAnsi="Times New Roman" w:eastAsia="仿宋_GB2312" w:cs="Times New Roman"/>
          <w:sz w:val="32"/>
          <w:szCs w:val="32"/>
          <w:lang w:eastAsia="zh-CN"/>
        </w:rPr>
        <w:t>书面</w:t>
      </w:r>
      <w:r>
        <w:rPr>
          <w:rFonts w:hint="default" w:ascii="Times New Roman" w:hAnsi="Times New Roman" w:eastAsia="仿宋_GB2312" w:cs="Times New Roman"/>
          <w:sz w:val="32"/>
          <w:szCs w:val="32"/>
        </w:rPr>
        <w:t>反馈。</w:t>
      </w:r>
    </w:p>
    <w:p>
      <w:pPr>
        <w:pStyle w:val="12"/>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感谢支持！</w:t>
      </w:r>
    </w:p>
    <w:p>
      <w:pPr>
        <w:pStyle w:val="12"/>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600" w:lineRule="exact"/>
        <w:textAlignment w:val="auto"/>
        <w:rPr>
          <w:rFonts w:hint="default" w:ascii="Times New Roman" w:hAnsi="Times New Roman" w:eastAsia="仿宋_GB2312" w:cs="Times New Roman"/>
          <w:sz w:val="32"/>
          <w:szCs w:val="32"/>
          <w:lang w:val="en-US" w:eastAsia="zh-CN"/>
        </w:rPr>
      </w:pPr>
      <w:bookmarkStart w:id="0" w:name="_GoBack"/>
      <w:bookmarkEnd w:id="0"/>
    </w:p>
    <w:p>
      <w:pPr>
        <w:pStyle w:val="12"/>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600" w:lineRule="exact"/>
        <w:ind w:firstLine="640" w:firstLineChars="200"/>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联系人及电话：</w:t>
      </w:r>
      <w:r>
        <w:rPr>
          <w:rFonts w:hint="eastAsia" w:eastAsia="仿宋_GB2312" w:cs="Times New Roman"/>
          <w:sz w:val="32"/>
          <w:szCs w:val="32"/>
          <w:lang w:val="en-US" w:eastAsia="zh-CN"/>
        </w:rPr>
        <w:t>XXXXX。</w:t>
      </w:r>
    </w:p>
    <w:p>
      <w:pPr>
        <w:pStyle w:val="12"/>
        <w:keepNext w:val="0"/>
        <w:keepLines w:val="0"/>
        <w:pageBreakBefore w:val="0"/>
        <w:widowControl w:val="0"/>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600" w:lineRule="exact"/>
        <w:textAlignment w:val="auto"/>
        <w:rPr>
          <w:rFonts w:hint="default" w:ascii="Times New Roman" w:hAnsi="Times New Roman" w:eastAsia="仿宋_GB2312" w:cs="Times New Roman"/>
          <w:sz w:val="32"/>
          <w:szCs w:val="32"/>
        </w:rPr>
      </w:pPr>
    </w:p>
    <w:p>
      <w:pPr>
        <w:pStyle w:val="12"/>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eastAsia" w:eastAsia="仿宋_GB2312" w:cs="Times New Roman"/>
          <w:sz w:val="32"/>
          <w:szCs w:val="32"/>
          <w:u w:val="single"/>
          <w:lang w:val="en-US" w:eastAsia="zh-CN"/>
        </w:rPr>
        <w:t xml:space="preserve">    </w:t>
      </w:r>
      <w:r>
        <w:rPr>
          <w:rFonts w:hint="eastAsia" w:eastAsia="仿宋_GB2312" w:cs="Times New Roman"/>
          <w:sz w:val="32"/>
          <w:szCs w:val="32"/>
          <w:u w:val="none"/>
          <w:lang w:val="en-US" w:eastAsia="zh-CN"/>
        </w:rPr>
        <w:t>县（市）区</w:t>
      </w:r>
      <w:r>
        <w:rPr>
          <w:rFonts w:hint="default" w:ascii="Times New Roman" w:hAnsi="Times New Roman" w:eastAsia="仿宋_GB2312" w:cs="Times New Roman"/>
          <w:sz w:val="32"/>
          <w:szCs w:val="32"/>
          <w:lang w:val="en-US" w:eastAsia="zh-CN"/>
        </w:rPr>
        <w:t>2022年市级中小企业培</w:t>
      </w:r>
    </w:p>
    <w:p>
      <w:pPr>
        <w:pStyle w:val="12"/>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val="0"/>
        <w:spacing w:line="60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育提升发展专项资金推荐汇总表</w:t>
      </w:r>
    </w:p>
    <w:p>
      <w:pPr>
        <w:pStyle w:val="2"/>
        <w:keepNext w:val="0"/>
        <w:keepLines w:val="0"/>
        <w:pageBreakBefore w:val="0"/>
        <w:widowControl w:val="0"/>
        <w:kinsoku/>
        <w:wordWrap/>
        <w:overflowPunct/>
        <w:autoSpaceDE/>
        <w:autoSpaceDN/>
        <w:bidi w:val="0"/>
        <w:spacing w:line="600" w:lineRule="exact"/>
        <w:textAlignment w:val="auto"/>
        <w:rPr>
          <w:rFonts w:hint="default" w:ascii="Times New Roman" w:hAnsi="Times New Roman" w:cs="Times New Roman"/>
        </w:rPr>
      </w:pPr>
    </w:p>
    <w:p>
      <w:pPr>
        <w:pStyle w:val="3"/>
        <w:rPr>
          <w:rFonts w:hint="default"/>
        </w:rPr>
      </w:pPr>
    </w:p>
    <w:p>
      <w:pPr>
        <w:keepNext w:val="0"/>
        <w:keepLines w:val="0"/>
        <w:pageBreakBefore w:val="0"/>
        <w:widowControl w:val="0"/>
        <w:kinsoku/>
        <w:wordWrap/>
        <w:overflowPunct/>
        <w:autoSpaceDE/>
        <w:autoSpaceDN/>
        <w:bidi w:val="0"/>
        <w:spacing w:line="600" w:lineRule="exac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eastAsia" w:eastAsia="仿宋_GB2312" w:cs="Times New Roman"/>
          <w:sz w:val="32"/>
          <w:szCs w:val="32"/>
          <w:u w:val="single"/>
          <w:lang w:val="en-US" w:eastAsia="zh-CN"/>
        </w:rPr>
        <w:t xml:space="preserve">    </w:t>
      </w:r>
      <w:r>
        <w:rPr>
          <w:rFonts w:hint="eastAsia" w:eastAsia="仿宋_GB2312" w:cs="Times New Roman"/>
          <w:sz w:val="32"/>
          <w:szCs w:val="32"/>
          <w:u w:val="none"/>
          <w:lang w:val="en-US" w:eastAsia="zh-CN"/>
        </w:rPr>
        <w:t>县（市）区</w:t>
      </w:r>
      <w:r>
        <w:rPr>
          <w:rFonts w:hint="default" w:ascii="Times New Roman" w:hAnsi="Times New Roman" w:eastAsia="仿宋_GB2312" w:cs="Times New Roman"/>
          <w:sz w:val="32"/>
          <w:szCs w:val="32"/>
        </w:rPr>
        <w:t>工业和信息化</w:t>
      </w:r>
      <w:r>
        <w:rPr>
          <w:rFonts w:hint="eastAsia" w:ascii="Times New Roman" w:hAnsi="Times New Roman" w:eastAsia="仿宋_GB2312" w:cs="Times New Roman"/>
          <w:sz w:val="32"/>
          <w:szCs w:val="32"/>
          <w:lang w:eastAsia="zh-CN"/>
        </w:rPr>
        <w:t>局</w:t>
      </w:r>
    </w:p>
    <w:p>
      <w:pPr>
        <w:keepNext w:val="0"/>
        <w:keepLines w:val="0"/>
        <w:pageBreakBefore w:val="0"/>
        <w:widowControl w:val="0"/>
        <w:kinsoku/>
        <w:wordWrap/>
        <w:overflowPunct/>
        <w:autoSpaceDE/>
        <w:autoSpaceDN/>
        <w:bidi w:val="0"/>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sectPr>
      <w:footerReference r:id="rId3" w:type="default"/>
      <w:pgSz w:w="11906" w:h="16838"/>
      <w:pgMar w:top="1440" w:right="1800" w:bottom="1440" w:left="1800" w:header="851" w:footer="992" w:gutter="0"/>
      <w:pgNumType w:fmt="decimal" w:start="5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B6A"/>
    <w:rsid w:val="00040909"/>
    <w:rsid w:val="000516BE"/>
    <w:rsid w:val="000C0FDA"/>
    <w:rsid w:val="000D1BF9"/>
    <w:rsid w:val="00101315"/>
    <w:rsid w:val="001843C0"/>
    <w:rsid w:val="001C6A13"/>
    <w:rsid w:val="0026204D"/>
    <w:rsid w:val="00277D3C"/>
    <w:rsid w:val="002C4968"/>
    <w:rsid w:val="002C69E3"/>
    <w:rsid w:val="002E3819"/>
    <w:rsid w:val="00347388"/>
    <w:rsid w:val="00403413"/>
    <w:rsid w:val="00413955"/>
    <w:rsid w:val="00422D8F"/>
    <w:rsid w:val="0044021C"/>
    <w:rsid w:val="0046764B"/>
    <w:rsid w:val="00513EE2"/>
    <w:rsid w:val="00524BDA"/>
    <w:rsid w:val="005373CD"/>
    <w:rsid w:val="00543E5E"/>
    <w:rsid w:val="006256B6"/>
    <w:rsid w:val="0066734E"/>
    <w:rsid w:val="007B3490"/>
    <w:rsid w:val="007B4B6A"/>
    <w:rsid w:val="007D4919"/>
    <w:rsid w:val="007E3C35"/>
    <w:rsid w:val="007F1EEC"/>
    <w:rsid w:val="00827C18"/>
    <w:rsid w:val="00842C31"/>
    <w:rsid w:val="00871AA5"/>
    <w:rsid w:val="00891716"/>
    <w:rsid w:val="008A3FE4"/>
    <w:rsid w:val="0094601E"/>
    <w:rsid w:val="00967E39"/>
    <w:rsid w:val="00971D35"/>
    <w:rsid w:val="009A16A1"/>
    <w:rsid w:val="009C6838"/>
    <w:rsid w:val="00A15854"/>
    <w:rsid w:val="00A4045D"/>
    <w:rsid w:val="00A90889"/>
    <w:rsid w:val="00AD6CD3"/>
    <w:rsid w:val="00B31997"/>
    <w:rsid w:val="00B47FD6"/>
    <w:rsid w:val="00B6192A"/>
    <w:rsid w:val="00B74B30"/>
    <w:rsid w:val="00C35FE1"/>
    <w:rsid w:val="00C81544"/>
    <w:rsid w:val="00C851D0"/>
    <w:rsid w:val="00CB779C"/>
    <w:rsid w:val="00CE1196"/>
    <w:rsid w:val="00CE3D17"/>
    <w:rsid w:val="00CF07EE"/>
    <w:rsid w:val="00DE1182"/>
    <w:rsid w:val="00E5731F"/>
    <w:rsid w:val="00ED1DBA"/>
    <w:rsid w:val="00ED2E03"/>
    <w:rsid w:val="00EE4883"/>
    <w:rsid w:val="00F16054"/>
    <w:rsid w:val="00F90D68"/>
    <w:rsid w:val="00FA4550"/>
    <w:rsid w:val="00FE7A34"/>
    <w:rsid w:val="05371AD5"/>
    <w:rsid w:val="078A6005"/>
    <w:rsid w:val="0A671BCA"/>
    <w:rsid w:val="0AED769F"/>
    <w:rsid w:val="0F6806E9"/>
    <w:rsid w:val="11936342"/>
    <w:rsid w:val="16AA1834"/>
    <w:rsid w:val="16F27D5E"/>
    <w:rsid w:val="1DEC34E8"/>
    <w:rsid w:val="21F023CF"/>
    <w:rsid w:val="2226297A"/>
    <w:rsid w:val="2732478D"/>
    <w:rsid w:val="294C7B40"/>
    <w:rsid w:val="2E1843DC"/>
    <w:rsid w:val="363C58FB"/>
    <w:rsid w:val="3C8B0765"/>
    <w:rsid w:val="43AF2B1A"/>
    <w:rsid w:val="43E725CC"/>
    <w:rsid w:val="44F86096"/>
    <w:rsid w:val="45441ABB"/>
    <w:rsid w:val="47710B59"/>
    <w:rsid w:val="48CD5480"/>
    <w:rsid w:val="4959265E"/>
    <w:rsid w:val="4CB27901"/>
    <w:rsid w:val="5004545A"/>
    <w:rsid w:val="503C5CDB"/>
    <w:rsid w:val="50DE21C0"/>
    <w:rsid w:val="57012BCC"/>
    <w:rsid w:val="5F4D3E0A"/>
    <w:rsid w:val="611A38A2"/>
    <w:rsid w:val="63394AA5"/>
    <w:rsid w:val="6909429A"/>
    <w:rsid w:val="6C503DF4"/>
    <w:rsid w:val="6E5531E7"/>
    <w:rsid w:val="710755C1"/>
    <w:rsid w:val="71525B66"/>
    <w:rsid w:val="73F9347A"/>
    <w:rsid w:val="76834061"/>
    <w:rsid w:val="78830874"/>
    <w:rsid w:val="7B595DE9"/>
    <w:rsid w:val="7ECE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Autospacing="0"/>
    </w:pPr>
    <w:rPr>
      <w:rFonts w:eastAsia="宋体"/>
      <w:kern w:val="2"/>
      <w:sz w:val="21"/>
      <w:lang w:val="en-US" w:eastAsia="zh-CN"/>
    </w:r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333333"/>
      <w:u w:val="none"/>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3">
    <w:name w:val="图表目录1"/>
    <w:basedOn w:val="1"/>
    <w:next w:val="12"/>
    <w:qFormat/>
    <w:uiPriority w:val="0"/>
    <w:pPr>
      <w:ind w:left="200" w:leftChars="200" w:hanging="200" w:hangingChars="200"/>
    </w:pPr>
    <w:rPr>
      <w:rFonts w:ascii="Times New Roman" w:hAnsi="Times New Roman" w:eastAsia="宋体"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E18D0-C5E2-4360-89BC-EC3699033E7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551</Words>
  <Characters>586</Characters>
  <Lines>4</Lines>
  <Paragraphs>1</Paragraphs>
  <TotalTime>3</TotalTime>
  <ScaleCrop>false</ScaleCrop>
  <LinksUpToDate>false</LinksUpToDate>
  <CharactersWithSpaces>665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2017-07-16T08:58:00Z</dcterms:created>
  <dc:creator>lenovo</dc:creator>
  <cp:lastModifiedBy>零</cp:lastModifiedBy>
  <cp:lastPrinted>2022-04-29T00:39:37Z</cp:lastPrinted>
  <dcterms:modified xsi:type="dcterms:W3CDTF">2022-04-29T00:40:26Z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31E608D3C32142EA87A8308A031F2B5B</vt:lpwstr>
  </property>
</Properties>
</file>